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4D61F5FE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1B3A1F">
        <w:rPr>
          <w:color w:val="000000"/>
          <w:lang w:eastAsia="ar-SA"/>
        </w:rPr>
        <w:t>569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1B3A1F">
        <w:rPr>
          <w:color w:val="000000"/>
          <w:lang w:eastAsia="ar-SA"/>
        </w:rPr>
        <w:t>03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042D5553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47DE6">
        <w:rPr>
          <w:color w:val="000000"/>
          <w:lang w:eastAsia="ar-SA"/>
        </w:rPr>
        <w:t>86MS00</w:t>
      </w:r>
      <w:r w:rsidR="001B3A1F">
        <w:rPr>
          <w:color w:val="000000"/>
          <w:lang w:eastAsia="ar-SA"/>
        </w:rPr>
        <w:t>43</w:t>
      </w:r>
      <w:r w:rsidRPr="00447DE6">
        <w:rPr>
          <w:color w:val="000000"/>
          <w:lang w:eastAsia="ar-SA"/>
        </w:rPr>
        <w:t>-01-2025-00</w:t>
      </w:r>
      <w:r w:rsidR="001B3A1F">
        <w:rPr>
          <w:color w:val="000000"/>
          <w:lang w:eastAsia="ar-SA"/>
        </w:rPr>
        <w:t>4077-50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2B395B" w14:paraId="75C30FA6" w14:textId="5631626C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30 июля</w:t>
      </w:r>
      <w:r w:rsidR="00924C16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8F3D2E" w:rsidRPr="00417D99" w:rsidP="002B395B" w14:paraId="573C5B86" w14:textId="0E921678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47DE6">
        <w:t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</w:t>
      </w:r>
      <w:r w:rsidR="001B3A1F">
        <w:t xml:space="preserve"> исполняющий обязанности мирового судьи судебного участка № 3 того же судебного района, </w:t>
      </w:r>
      <w:r w:rsidRPr="00447DE6">
        <w:t xml:space="preserve"> рассмотрев материал об административном правонарушении в отношении</w:t>
      </w:r>
      <w:r w:rsidRPr="00417D99">
        <w:rPr>
          <w:color w:val="000000"/>
          <w:lang w:eastAsia="ar-SA"/>
        </w:rPr>
        <w:t>:</w:t>
      </w:r>
    </w:p>
    <w:p w:rsidR="002B395B" w:rsidP="002B395B" w14:paraId="2BA29CCD" w14:textId="6D9B67E8">
      <w:pPr>
        <w:pStyle w:val="10"/>
        <w:shd w:val="clear" w:color="auto" w:fill="auto"/>
        <w:spacing w:after="283" w:line="283" w:lineRule="exact"/>
        <w:ind w:left="-426" w:right="-427" w:firstLine="460"/>
        <w:jc w:val="both"/>
      </w:pPr>
      <w:r>
        <w:t>Директора ООО «</w:t>
      </w:r>
      <w:r w:rsidR="001B3A1F">
        <w:t>Митиз</w:t>
      </w:r>
      <w:r>
        <w:t>»</w:t>
      </w:r>
      <w:r w:rsidR="001B3A1F">
        <w:t xml:space="preserve"> Белоножко Александра Федоровича</w:t>
      </w:r>
      <w:r>
        <w:t>,</w:t>
      </w:r>
      <w:r w:rsidR="001B3A1F">
        <w:t xml:space="preserve"> </w:t>
      </w:r>
      <w:r>
        <w:t>***</w:t>
      </w:r>
      <w:r>
        <w:t xml:space="preserve"> года рождения </w:t>
      </w:r>
      <w:r>
        <w:t>***</w:t>
      </w:r>
      <w:r>
        <w:t xml:space="preserve">, проживает по адресу: </w:t>
      </w:r>
      <w:r>
        <w:t>***</w:t>
      </w:r>
      <w:r>
        <w:t xml:space="preserve">, </w:t>
      </w:r>
      <w:r>
        <w:t xml:space="preserve">паспорт </w:t>
      </w:r>
      <w:r w:rsidR="001B3A1F">
        <w:t xml:space="preserve"> </w:t>
      </w:r>
      <w:r>
        <w:t>*</w:t>
      </w:r>
      <w:r>
        <w:t>**</w:t>
      </w:r>
      <w:r>
        <w:t>,</w:t>
      </w:r>
    </w:p>
    <w:p w:rsidR="00924C16" w:rsidP="002B395B" w14:paraId="6528D6E5" w14:textId="24BC3CE2">
      <w:pPr>
        <w:ind w:left="-426" w:right="-427" w:firstLine="540"/>
        <w:jc w:val="both"/>
      </w:pP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</w:t>
      </w:r>
    </w:p>
    <w:p w:rsidR="0077638C" w:rsidP="002B395B" w14:paraId="1585B34B" w14:textId="3C639E41">
      <w:pPr>
        <w:ind w:left="-426" w:right="-427" w:firstLine="540"/>
        <w:jc w:val="both"/>
      </w:pPr>
      <w:r>
        <w:t xml:space="preserve">                                                        </w:t>
      </w:r>
      <w:r w:rsidRPr="00417D99" w:rsidR="00CC4D5F">
        <w:t xml:space="preserve">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0C9C59A4">
      <w:pPr>
        <w:ind w:left="-426" w:right="-427" w:firstLine="540"/>
        <w:jc w:val="both"/>
      </w:pPr>
      <w:r>
        <w:t>2</w:t>
      </w:r>
      <w:r w:rsidR="00447DE6">
        <w:t>8</w:t>
      </w:r>
      <w:r>
        <w:t>.</w:t>
      </w:r>
      <w:r w:rsidR="00924C16">
        <w:t>0</w:t>
      </w:r>
      <w:r w:rsidR="00447DE6">
        <w:t>1</w:t>
      </w:r>
      <w:r>
        <w:t>.202</w:t>
      </w:r>
      <w:r w:rsidR="00447DE6">
        <w:t>5</w:t>
      </w:r>
      <w:r>
        <w:t xml:space="preserve"> </w:t>
      </w:r>
      <w:r w:rsidRPr="00417D99" w:rsidR="00897772">
        <w:t>года в 00 час 01 мин</w:t>
      </w:r>
      <w:r>
        <w:t xml:space="preserve"> </w:t>
      </w:r>
      <w:r w:rsidR="001B3A1F">
        <w:t>Белоножко А.Ф</w:t>
      </w:r>
      <w:r w:rsidR="00EC3390">
        <w:t>.</w:t>
      </w:r>
      <w:r w:rsidR="00447DE6">
        <w:t>,</w:t>
      </w:r>
      <w:r w:rsidRPr="00417D99" w:rsidR="009E2D7C">
        <w:t xml:space="preserve"> являясь должностным лицом </w:t>
      </w:r>
      <w:r w:rsidR="001A0572">
        <w:t>–</w:t>
      </w:r>
      <w:r w:rsidR="00447DE6">
        <w:rPr>
          <w:bCs/>
        </w:rPr>
        <w:t>директором ООО «</w:t>
      </w:r>
      <w:r w:rsidR="001B3A1F">
        <w:rPr>
          <w:bCs/>
        </w:rPr>
        <w:t>Митиз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 г. Нижневартовск ул.</w:t>
      </w:r>
      <w:r w:rsidR="002B395B">
        <w:t xml:space="preserve"> </w:t>
      </w:r>
      <w:r w:rsidR="001B3A1F">
        <w:t xml:space="preserve">Комсомольский бульвар д. 16А кв. </w:t>
      </w:r>
      <w:r>
        <w:rPr>
          <w:sz w:val="23"/>
          <w:szCs w:val="23"/>
        </w:rPr>
        <w:t>***</w:t>
      </w:r>
      <w:r w:rsidRPr="00417D99" w:rsidR="00C07111">
        <w:t>)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447DE6">
        <w:t>4</w:t>
      </w:r>
      <w:r w:rsidRPr="00417D99">
        <w:t xml:space="preserve"> кварт</w:t>
      </w:r>
      <w:r w:rsidRPr="00417D99">
        <w:t>ал 202</w:t>
      </w:r>
      <w:r w:rsidR="00A30C59">
        <w:t>4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</w:t>
      </w:r>
      <w:r w:rsidR="00447DE6">
        <w:t>5</w:t>
      </w:r>
      <w:r w:rsidR="004B521C">
        <w:t>.</w:t>
      </w:r>
      <w:r w:rsidR="00924C16">
        <w:t>0</w:t>
      </w:r>
      <w:r w:rsidR="00447DE6">
        <w:t>1</w:t>
      </w:r>
      <w:r w:rsidR="00B10489">
        <w:t>.202</w:t>
      </w:r>
      <w:r w:rsidR="00447DE6">
        <w:t>5</w:t>
      </w:r>
      <w:r w:rsidR="00B10489">
        <w:t xml:space="preserve"> года</w:t>
      </w:r>
      <w:r w:rsidR="00447DE6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1B3A1F">
        <w:t>06</w:t>
      </w:r>
      <w:r w:rsidR="002B395B">
        <w:t>.03.2025</w:t>
      </w:r>
      <w:r w:rsidR="00B10489">
        <w:t xml:space="preserve"> года.</w:t>
      </w:r>
      <w:r w:rsidRPr="00417D99">
        <w:t xml:space="preserve"> </w:t>
      </w:r>
    </w:p>
    <w:p w:rsidR="004F7E4F" w:rsidRPr="00417D99" w:rsidP="00B10489" w14:paraId="00F96A7A" w14:textId="4339D2C3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1B3A1F">
        <w:t>Белоножко А.Ф</w:t>
      </w:r>
      <w:r w:rsidR="00924C16">
        <w:t>.</w:t>
      </w:r>
      <w:r w:rsidRPr="00417D99">
        <w:t xml:space="preserve"> не явил</w:t>
      </w:r>
      <w:r w:rsidR="00A30C59">
        <w:t>ся</w:t>
      </w:r>
      <w:r w:rsidRPr="00417D99">
        <w:t>, о времени и месте рассмотрения администр</w:t>
      </w:r>
      <w:r w:rsidRPr="00417D99">
        <w:t xml:space="preserve">ативного материала </w:t>
      </w:r>
      <w:r w:rsidR="0029506C">
        <w:t>извещен</w:t>
      </w:r>
      <w:r w:rsidRPr="00417D99">
        <w:t xml:space="preserve"> надлежащим образом по указанному в протоколе адресу. </w:t>
      </w:r>
    </w:p>
    <w:p w:rsidR="004F7E4F" w:rsidRPr="00417D99" w:rsidP="00B10489" w14:paraId="0BE74B3C" w14:textId="77DCA042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1B3A1F">
        <w:t>689455</w:t>
      </w:r>
      <w:r w:rsidR="002B395B">
        <w:t xml:space="preserve"> </w:t>
      </w:r>
      <w:r w:rsidR="008678D7">
        <w:t xml:space="preserve">от </w:t>
      </w:r>
      <w:r w:rsidR="002B395B">
        <w:t>19.05</w:t>
      </w:r>
      <w:r w:rsidR="00924C16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1B3A1F">
        <w:t>06</w:t>
      </w:r>
      <w:r w:rsidR="002B395B">
        <w:t>.03</w:t>
      </w:r>
      <w:r w:rsidR="00924C16">
        <w:t>.2025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</w:t>
      </w:r>
      <w:r w:rsidRPr="00417D99">
        <w:t>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 xml:space="preserve">Российской Федерации об обязательном социальном страховании от несчастных случаев на </w:t>
      </w:r>
      <w:r w:rsidRPr="00417D99">
        <w:t xml:space="preserve">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</w:t>
      </w:r>
      <w:r w:rsidRPr="00417D99">
        <w:t>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</w:t>
      </w:r>
      <w:r w:rsidRPr="00417D99">
        <w:t xml:space="preserve">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 xml:space="preserve">, установленной страховщиком по согласованию с федеральным органом </w:t>
      </w:r>
      <w:r w:rsidRPr="00417D99">
        <w:t xml:space="preserve">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>в форме электро</w:t>
      </w:r>
      <w:r w:rsidRPr="00417D99">
        <w:rPr>
          <w:color w:val="000000"/>
        </w:rPr>
        <w:t xml:space="preserve">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093E091D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447DE6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квартал 202</w:t>
      </w:r>
      <w:r w:rsidR="00A30C59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="00EC3390">
        <w:t xml:space="preserve"> </w:t>
      </w:r>
      <w:r w:rsidR="001B3A1F">
        <w:t>Белоножко А.Ф</w:t>
      </w:r>
      <w:r w:rsidR="00EC3390">
        <w:t>.</w:t>
      </w:r>
      <w:r w:rsidR="00924C16">
        <w:t xml:space="preserve"> </w:t>
      </w:r>
      <w:r w:rsidR="001B3A1F">
        <w:t>06</w:t>
      </w:r>
      <w:r w:rsidR="002B395B">
        <w:t>.03</w:t>
      </w:r>
      <w:r w:rsidR="00924C16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>форме электронного документа</w:t>
      </w:r>
      <w:r w:rsidRPr="00903088">
        <w:t xml:space="preserve">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193EECF3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1B3A1F">
        <w:rPr>
          <w:bCs/>
        </w:rPr>
        <w:t>Белоножко А.Ф.</w:t>
      </w:r>
      <w:r w:rsidRPr="00417D99">
        <w:rPr>
          <w:bCs/>
        </w:rPr>
        <w:t xml:space="preserve"> совершил административное правонарушение, предусмотренное ч. 2 ст. 15.33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</w:t>
      </w:r>
      <w:r w:rsidRPr="00417D99">
        <w:rPr>
          <w:bCs/>
        </w:rPr>
        <w:t xml:space="preserve"> несчастных случаев на производстве и профессиональных заболеваний сроков </w:t>
      </w:r>
      <w:r w:rsidRPr="00417D99">
        <w:rPr>
          <w:bCs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49ADD70B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</w:t>
      </w:r>
      <w:r w:rsidRPr="00417D99">
        <w:t>ья учитывает характер совершенного административного правонарушения, личность виновного, отсутствие обстоятельств, смягчающих</w:t>
      </w:r>
      <w:r w:rsidR="00924C16">
        <w:t xml:space="preserve"> наказание </w:t>
      </w:r>
      <w:r w:rsidRPr="00417D99">
        <w:t>и</w:t>
      </w:r>
      <w:r w:rsidR="00924C16">
        <w:t xml:space="preserve"> </w:t>
      </w:r>
      <w:r w:rsidR="002B395B">
        <w:t xml:space="preserve">наличие </w:t>
      </w:r>
      <w:r w:rsidRPr="00417D99">
        <w:t>отягчающих административную ответственность</w:t>
      </w:r>
      <w:r w:rsidR="002B395B">
        <w:t xml:space="preserve"> (повторное совершение в течение года однородных нарушений)</w:t>
      </w:r>
      <w:r w:rsidRPr="00417D99">
        <w:t>, предус</w:t>
      </w:r>
      <w:r w:rsidRPr="00417D99">
        <w:t xml:space="preserve">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</w:t>
      </w:r>
      <w:r w:rsidRPr="00417D99">
        <w:t>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632B5C68">
      <w:pPr>
        <w:ind w:left="-426" w:right="-427" w:firstLine="540"/>
        <w:jc w:val="both"/>
      </w:pPr>
      <w:r>
        <w:t>Директора ООО «Митиз» Белоножко Александра Федоровича</w:t>
      </w:r>
      <w:r w:rsidRPr="00417D99" w:rsidR="002B395B">
        <w:t xml:space="preserve"> </w:t>
      </w:r>
      <w:r w:rsidRPr="00417D99">
        <w:t>признать виновн</w:t>
      </w:r>
      <w:r w:rsidR="003A52C3">
        <w:t>ым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2B395B">
        <w:t>5</w:t>
      </w:r>
      <w:r w:rsidRPr="00417D99" w:rsidR="00417D99">
        <w:t>00 (</w:t>
      </w:r>
      <w:r w:rsidR="002B395B">
        <w:t>пятьсот</w:t>
      </w:r>
      <w:r w:rsidRPr="00417D99">
        <w:t xml:space="preserve">) рублей. </w:t>
      </w:r>
    </w:p>
    <w:p w:rsidR="004F7E4F" w:rsidRPr="00417D99" w:rsidP="00B10489" w14:paraId="6E4723AB" w14:textId="135CFF08">
      <w:pPr>
        <w:ind w:left="-426" w:right="-427" w:firstLine="540"/>
        <w:jc w:val="both"/>
      </w:pPr>
      <w:r w:rsidRPr="00417D99">
        <w:t xml:space="preserve">Штраф подлежит уплате в УФК по Ханты-Мансийскому автономному округу - Югре (ОСФР по ХМАО-Югре), лицевой счет 04874Ф87010, ИНН 8601002078, КПП 860101001, казначейский счет № 03100643000000018700 РКЦ </w:t>
      </w:r>
      <w:r w:rsidRPr="00417D99">
        <w:t>Ханты-Мансийск//УФК по ХМАО – Югре г. Ханты-Мансийск, ЕКС 40102810245370000007, БИК 007162163, КБК 7971160123006000</w:t>
      </w:r>
      <w:r w:rsidR="001A0572">
        <w:t>3</w:t>
      </w:r>
      <w:r w:rsidRPr="00417D99">
        <w:t>140, ОКТМО 7187</w:t>
      </w:r>
      <w:r w:rsidR="00903088">
        <w:t>1</w:t>
      </w:r>
      <w:r w:rsidRPr="00417D99">
        <w:t>000</w:t>
      </w:r>
      <w:r w:rsidR="00B10489">
        <w:t xml:space="preserve">, УИН </w:t>
      </w:r>
      <w:r w:rsidR="00110DC6">
        <w:t>7978601</w:t>
      </w:r>
      <w:r w:rsidR="002B395B">
        <w:t>19052500780</w:t>
      </w:r>
      <w:r w:rsidR="001B3A1F">
        <w:t>90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</w:t>
      </w:r>
      <w:r w:rsidRPr="00417D99">
        <w:t xml:space="preserve">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</w:t>
      </w:r>
      <w:r w:rsidRPr="00417D99">
        <w:t xml:space="preserve">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417D99">
        <w:rPr>
          <w:color w:val="000000"/>
          <w:spacing w:val="2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0E47A468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течении 10 </w:t>
      </w:r>
      <w:r w:rsidR="00A841C6">
        <w:t>дней</w:t>
      </w:r>
      <w:r w:rsidRPr="00417D99">
        <w:t xml:space="preserve"> с даты вручения или получения 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>Нижневартовский   городской суд Ханты-Мансийского авто</w:t>
      </w:r>
      <w:r w:rsidRPr="00417D99">
        <w:rPr>
          <w:color w:val="000000"/>
          <w:spacing w:val="-4"/>
        </w:rPr>
        <w:t xml:space="preserve">номного округа-Югры через мирового судью судебного участка № </w:t>
      </w:r>
      <w:r w:rsidR="001B3A1F">
        <w:rPr>
          <w:color w:val="000000"/>
          <w:spacing w:val="-4"/>
        </w:rPr>
        <w:t>3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456877A3">
      <w:pPr>
        <w:ind w:left="-426" w:right="-427" w:firstLine="540"/>
        <w:jc w:val="both"/>
        <w:rPr>
          <w:rStyle w:val="Emphasis"/>
          <w:i w:val="0"/>
        </w:rPr>
      </w:pPr>
      <w:r>
        <w:rPr>
          <w:sz w:val="23"/>
          <w:szCs w:val="23"/>
        </w:rPr>
        <w:t>***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F549E8" w:rsidRPr="00417D99" w:rsidP="00B10489" w14:paraId="2D20CF7C" w14:textId="30F9AF13">
      <w:pPr>
        <w:ind w:left="-426" w:right="-427" w:firstLine="540"/>
      </w:pPr>
      <w:r>
        <w:rPr>
          <w:sz w:val="23"/>
          <w:szCs w:val="23"/>
        </w:rPr>
        <w:t>***</w:t>
      </w: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A0572"/>
    <w:rsid w:val="001B3A1F"/>
    <w:rsid w:val="001F0747"/>
    <w:rsid w:val="00202350"/>
    <w:rsid w:val="00215972"/>
    <w:rsid w:val="0021673D"/>
    <w:rsid w:val="00266117"/>
    <w:rsid w:val="00287FE0"/>
    <w:rsid w:val="0029506C"/>
    <w:rsid w:val="002B2DA2"/>
    <w:rsid w:val="002B395B"/>
    <w:rsid w:val="002E54FB"/>
    <w:rsid w:val="00387985"/>
    <w:rsid w:val="00394515"/>
    <w:rsid w:val="003A52C3"/>
    <w:rsid w:val="003B13EF"/>
    <w:rsid w:val="003F6AAA"/>
    <w:rsid w:val="00417D99"/>
    <w:rsid w:val="00442EB3"/>
    <w:rsid w:val="00447DE6"/>
    <w:rsid w:val="0045025C"/>
    <w:rsid w:val="00476EEC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13D81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7C5EAF"/>
    <w:rsid w:val="00807B3E"/>
    <w:rsid w:val="0082238B"/>
    <w:rsid w:val="00843BCC"/>
    <w:rsid w:val="008678D7"/>
    <w:rsid w:val="00897772"/>
    <w:rsid w:val="008A7F62"/>
    <w:rsid w:val="008F0CA5"/>
    <w:rsid w:val="008F3D2E"/>
    <w:rsid w:val="00903088"/>
    <w:rsid w:val="0091139E"/>
    <w:rsid w:val="00924C16"/>
    <w:rsid w:val="00935337"/>
    <w:rsid w:val="00977657"/>
    <w:rsid w:val="00995832"/>
    <w:rsid w:val="009C0F6C"/>
    <w:rsid w:val="009D2A38"/>
    <w:rsid w:val="009D3826"/>
    <w:rsid w:val="009E2D7C"/>
    <w:rsid w:val="009F21F9"/>
    <w:rsid w:val="00A113E3"/>
    <w:rsid w:val="00A21A88"/>
    <w:rsid w:val="00A30C59"/>
    <w:rsid w:val="00A71702"/>
    <w:rsid w:val="00A828E1"/>
    <w:rsid w:val="00A841C6"/>
    <w:rsid w:val="00A9313F"/>
    <w:rsid w:val="00AA20A2"/>
    <w:rsid w:val="00B10489"/>
    <w:rsid w:val="00B73C17"/>
    <w:rsid w:val="00BC5853"/>
    <w:rsid w:val="00BE59D5"/>
    <w:rsid w:val="00C07111"/>
    <w:rsid w:val="00C1590E"/>
    <w:rsid w:val="00C32637"/>
    <w:rsid w:val="00C45C52"/>
    <w:rsid w:val="00C814FC"/>
    <w:rsid w:val="00C86E35"/>
    <w:rsid w:val="00C930E4"/>
    <w:rsid w:val="00CC4D5F"/>
    <w:rsid w:val="00CD11E7"/>
    <w:rsid w:val="00CF10B5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81302"/>
    <w:rsid w:val="00E951C9"/>
    <w:rsid w:val="00EC3390"/>
    <w:rsid w:val="00F549E8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rsid w:val="00EC3390"/>
    <w:rPr>
      <w:sz w:val="28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EC33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Основной текст_"/>
    <w:basedOn w:val="DefaultParagraphFont"/>
    <w:link w:val="10"/>
    <w:rsid w:val="002B39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B395B"/>
    <w:pPr>
      <w:shd w:val="clear" w:color="auto" w:fill="FFFFFF"/>
      <w:spacing w:line="278" w:lineRule="exact"/>
      <w:ind w:hanging="260"/>
      <w:jc w:val="righ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F305-1B87-4064-89FC-C4F1BD7B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